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2" w:rsidRPr="00D765E5" w:rsidRDefault="00055B62" w:rsidP="00D765E5">
      <w:pPr>
        <w:rPr>
          <w:sz w:val="28"/>
          <w:szCs w:val="28"/>
          <w:u w:val="single"/>
          <w:lang w:val="en-US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>равила</w:t>
      </w:r>
    </w:p>
    <w:p w:rsidR="00055B62" w:rsidRPr="0000594A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</w:t>
      </w:r>
      <w:bookmarkEnd w:id="0"/>
      <w:r w:rsidRPr="002B443D">
        <w:rPr>
          <w:b/>
          <w:sz w:val="28"/>
          <w:szCs w:val="28"/>
        </w:rPr>
        <w:t xml:space="preserve">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00594A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00594A" w:rsidRPr="0000594A">
        <w:rPr>
          <w:rFonts w:eastAsia="Calibri"/>
          <w:b/>
          <w:sz w:val="28"/>
          <w:szCs w:val="28"/>
          <w:lang w:eastAsia="en-US"/>
        </w:rPr>
        <w:t xml:space="preserve"> Братеево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C6433">
        <w:rPr>
          <w:sz w:val="28"/>
          <w:szCs w:val="28"/>
        </w:rPr>
        <w:tab/>
      </w:r>
      <w:r w:rsidR="009A71B6">
        <w:rPr>
          <w:sz w:val="28"/>
          <w:szCs w:val="28"/>
        </w:rPr>
        <w:t>Настоящие</w:t>
      </w:r>
      <w:r w:rsidR="00BC6433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BC6433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BC6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BC6433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C6433" w:rsidRPr="00BC6433">
        <w:rPr>
          <w:sz w:val="28"/>
          <w:szCs w:val="28"/>
        </w:rPr>
        <w:t>Братеево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727E52">
        <w:tab/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727E52">
        <w:tab/>
      </w:r>
      <w:r w:rsidR="0098304B">
        <w:t>Право на аккредитацию</w:t>
      </w:r>
      <w:r w:rsidR="00727E52">
        <w:t xml:space="preserve"> </w:t>
      </w:r>
      <w:r w:rsidR="0098304B">
        <w:t xml:space="preserve">имеют действующие </w:t>
      </w:r>
      <w:r>
        <w:t xml:space="preserve">и зарегистрированные в </w:t>
      </w:r>
      <w:proofErr w:type="spellStart"/>
      <w:r>
        <w:t>Роскомнадзоре</w:t>
      </w:r>
      <w:proofErr w:type="spellEnd"/>
      <w:r w:rsidR="00DB1EF8"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727E52">
        <w:tab/>
      </w:r>
      <w:r w:rsidR="00D96AB6">
        <w:t>Организация процедуры аккредитации осуществляется</w:t>
      </w:r>
      <w:r w:rsidR="00727E52" w:rsidRPr="00D2162C">
        <w:t xml:space="preserve"> </w:t>
      </w:r>
      <w:r w:rsidR="003E0C28" w:rsidRPr="00D2162C">
        <w:t xml:space="preserve">аппаратом Совета депутатов </w:t>
      </w:r>
      <w:r w:rsidR="003E0C28" w:rsidRPr="00D2162C">
        <w:rPr>
          <w:rFonts w:eastAsia="Calibri"/>
        </w:rPr>
        <w:t xml:space="preserve">муниципального округа </w:t>
      </w:r>
      <w:r w:rsidR="00D2162C" w:rsidRPr="00D2162C">
        <w:t xml:space="preserve">Братеево </w:t>
      </w:r>
      <w:r w:rsidR="003E0C28" w:rsidRPr="00D2162C">
        <w:rPr>
          <w:rFonts w:eastAsia="Calibri"/>
        </w:rPr>
        <w:t>(далее – аппарат Совета депутатов).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727E52">
        <w:tab/>
      </w:r>
      <w:r w:rsidR="0098304B">
        <w:t>Аккредитация</w:t>
      </w:r>
      <w:r w:rsidR="00727E52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727E52"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="00D2162C">
        <w:tab/>
      </w:r>
      <w:r w:rsidRPr="00D2162C">
        <w:t>Аппарат Совета депутатов размещает</w:t>
      </w:r>
      <w:r w:rsidRPr="00A91D59">
        <w:t xml:space="preserve">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 w:rsidR="00D2162C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>7. </w:t>
      </w:r>
      <w:r w:rsidR="00D2162C">
        <w:tab/>
      </w:r>
      <w:r>
        <w:t xml:space="preserve">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9B703E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9B703E">
        <w:tab/>
      </w:r>
      <w:r w:rsidR="007235C7">
        <w:t>Постоянная аккредитация</w:t>
      </w:r>
      <w:r w:rsidR="009B703E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</w:t>
      </w:r>
      <w:r w:rsidR="009B703E">
        <w:rPr>
          <w:sz w:val="28"/>
          <w:szCs w:val="28"/>
        </w:rPr>
        <w:tab/>
      </w:r>
      <w:r w:rsidRPr="00353BF6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9B703E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B703E">
        <w:tab/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B703E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9B703E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9B703E">
        <w:rPr>
          <w:sz w:val="28"/>
          <w:szCs w:val="28"/>
        </w:rPr>
        <w:tab/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B703E">
        <w:rPr>
          <w:sz w:val="28"/>
          <w:szCs w:val="28"/>
        </w:rPr>
        <w:tab/>
      </w:r>
      <w:r w:rsidRPr="004E2B3C">
        <w:rPr>
          <w:sz w:val="28"/>
          <w:szCs w:val="28"/>
        </w:rPr>
        <w:t xml:space="preserve">фамилия, имя, отчество </w:t>
      </w:r>
      <w:proofErr w:type="spellStart"/>
      <w:r>
        <w:rPr>
          <w:sz w:val="28"/>
          <w:szCs w:val="28"/>
        </w:rPr>
        <w:t>журналистаи</w:t>
      </w:r>
      <w:proofErr w:type="spellEnd"/>
      <w:r>
        <w:rPr>
          <w:sz w:val="28"/>
          <w:szCs w:val="28"/>
        </w:rPr>
        <w:t xml:space="preserve">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 xml:space="preserve">, </w:t>
      </w:r>
      <w:proofErr w:type="spellStart"/>
      <w:r w:rsidRPr="004E2B3C">
        <w:rPr>
          <w:sz w:val="28"/>
          <w:szCs w:val="28"/>
        </w:rPr>
        <w:t>номер</w:t>
      </w:r>
      <w:r>
        <w:rPr>
          <w:sz w:val="28"/>
          <w:szCs w:val="28"/>
        </w:rPr>
        <w:t>арабочих</w:t>
      </w:r>
      <w:proofErr w:type="spellEnd"/>
      <w:r>
        <w:rPr>
          <w:sz w:val="28"/>
          <w:szCs w:val="28"/>
        </w:rPr>
        <w:t xml:space="preserve">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</w:t>
      </w:r>
      <w:r w:rsidR="009B703E">
        <w:rPr>
          <w:sz w:val="28"/>
          <w:szCs w:val="28"/>
        </w:rPr>
        <w:tab/>
      </w:r>
      <w:r>
        <w:rPr>
          <w:sz w:val="28"/>
          <w:szCs w:val="28"/>
        </w:rPr>
        <w:t>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 w:rsidR="009B703E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9B703E">
        <w:tab/>
      </w:r>
      <w:r w:rsidR="00F83352">
        <w:t>заверенны</w:t>
      </w:r>
      <w:r w:rsidR="005742E7">
        <w:t>е</w:t>
      </w:r>
      <w:r w:rsidR="009B703E">
        <w:t xml:space="preserve"> </w:t>
      </w:r>
      <w:r w:rsidR="00F83352" w:rsidRPr="00F83352">
        <w:t>печатью (при наличии)</w:t>
      </w:r>
      <w:r w:rsidR="009B703E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B703E">
        <w:tab/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B703E">
        <w:tab/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9B703E">
        <w:tab/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9B703E">
        <w:tab/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9B703E">
        <w:rPr>
          <w:rFonts w:eastAsia="Times New Roman"/>
          <w:lang w:eastAsia="ru-RU"/>
        </w:rPr>
        <w:tab/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9B703E">
        <w:rPr>
          <w:rFonts w:eastAsia="Times New Roman"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6344B8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B703E">
        <w:tab/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6344B8">
        <w:tab/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6344B8">
        <w:tab/>
      </w:r>
      <w:r w:rsidR="00A35096">
        <w:t>скриншот</w:t>
      </w:r>
      <w:r w:rsidR="005742E7">
        <w:t>ы</w:t>
      </w:r>
      <w:r w:rsidR="006344B8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6344B8">
        <w:rPr>
          <w:rFonts w:eastAsia="Times New Roman"/>
          <w:lang w:eastAsia="ru-RU"/>
        </w:rPr>
        <w:tab/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6344B8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6344B8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6344B8">
        <w:tab/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6344B8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1) </w:t>
      </w:r>
      <w:r w:rsidR="006344B8">
        <w:rPr>
          <w:rFonts w:eastAsia="Times New Roman"/>
          <w:lang w:eastAsia="ru-RU"/>
        </w:rPr>
        <w:tab/>
      </w:r>
      <w:r w:rsidRPr="009527DE">
        <w:rPr>
          <w:rFonts w:eastAsia="Times New Roman"/>
          <w:lang w:eastAsia="ru-RU"/>
        </w:rPr>
        <w:t xml:space="preserve">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6344B8">
        <w:t>муниципального округа</w:t>
      </w:r>
      <w:r w:rsidR="006344B8" w:rsidRPr="006344B8">
        <w:t xml:space="preserve"> (</w:t>
      </w:r>
      <w:r w:rsidRPr="006344B8">
        <w:t>далее – глава муниципального округа) или Совете депутатов муниципального округа (далее – Совет депутатов) – главой муниципального округа;</w:t>
      </w:r>
    </w:p>
    <w:p w:rsidR="00AD2D3F" w:rsidRPr="006344B8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2) </w:t>
      </w:r>
      <w:r w:rsidR="006344B8">
        <w:rPr>
          <w:rFonts w:eastAsia="Times New Roman"/>
          <w:lang w:eastAsia="ru-RU"/>
        </w:rPr>
        <w:tab/>
      </w:r>
      <w:r w:rsidRPr="009527DE">
        <w:rPr>
          <w:rFonts w:eastAsia="Times New Roman"/>
          <w:lang w:eastAsia="ru-RU"/>
        </w:rPr>
        <w:t xml:space="preserve">в отношении аккредитации при </w:t>
      </w:r>
      <w:r w:rsidRPr="006344B8">
        <w:t xml:space="preserve">аппарате Совета депутатов </w:t>
      </w:r>
      <w:r w:rsidR="0030295E" w:rsidRPr="006344B8">
        <w:t>муниципального округа</w:t>
      </w:r>
      <w:r w:rsidR="006344B8" w:rsidRPr="006344B8">
        <w:t xml:space="preserve"> </w:t>
      </w:r>
      <w:r w:rsidRPr="006344B8">
        <w:t>руководителем аппарата Совета</w:t>
      </w:r>
      <w:r w:rsidR="006344B8" w:rsidRPr="006344B8">
        <w:t xml:space="preserve"> депутатов</w:t>
      </w:r>
      <w:r w:rsidRPr="006344B8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 w:rsidR="006344B8">
        <w:rPr>
          <w:rFonts w:eastAsia="Times New Roman"/>
          <w:lang w:eastAsia="ru-RU"/>
        </w:rPr>
        <w:tab/>
      </w:r>
      <w:r>
        <w:t>В случае принятия положительного решения</w:t>
      </w:r>
      <w:r w:rsidR="006344B8">
        <w:t xml:space="preserve"> </w:t>
      </w:r>
      <w:r>
        <w:t xml:space="preserve">оформляется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6344B8">
        <w:tab/>
      </w:r>
      <w:r w:rsidR="000A6406">
        <w:t xml:space="preserve">Информация о принятом решении доводится муниципальным служащим </w:t>
      </w:r>
      <w:r w:rsidR="000A6406" w:rsidRPr="006344B8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6344B8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344B8">
        <w:tab/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6344B8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344B8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 w:rsidR="006344B8"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6344B8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6344B8">
        <w:rPr>
          <w:sz w:val="28"/>
          <w:szCs w:val="28"/>
        </w:rPr>
        <w:tab/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6344B8">
        <w:rPr>
          <w:sz w:val="28"/>
          <w:szCs w:val="28"/>
        </w:rPr>
        <w:tab/>
      </w:r>
      <w:r>
        <w:rPr>
          <w:sz w:val="28"/>
          <w:szCs w:val="28"/>
        </w:rPr>
        <w:t>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6344B8">
        <w:rPr>
          <w:sz w:val="28"/>
          <w:szCs w:val="28"/>
        </w:rPr>
        <w:tab/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6344B8">
        <w:rPr>
          <w:sz w:val="28"/>
          <w:szCs w:val="28"/>
        </w:rPr>
        <w:tab/>
      </w:r>
      <w:r>
        <w:rPr>
          <w:sz w:val="28"/>
          <w:szCs w:val="28"/>
        </w:rPr>
        <w:t xml:space="preserve">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6344B8">
        <w:rPr>
          <w:sz w:val="28"/>
          <w:szCs w:val="28"/>
        </w:rPr>
        <w:tab/>
      </w:r>
      <w:r>
        <w:rPr>
          <w:sz w:val="28"/>
          <w:szCs w:val="28"/>
        </w:rPr>
        <w:t xml:space="preserve">дата получения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</w:p>
    <w:p w:rsidR="00960B10" w:rsidRPr="00B25F2E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 w:rsidR="00B25F2E">
        <w:rPr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</w:t>
      </w:r>
      <w:r w:rsidR="00960B10" w:rsidRPr="00B25F2E">
        <w:rPr>
          <w:sz w:val="28"/>
          <w:szCs w:val="28"/>
        </w:rPr>
        <w:t xml:space="preserve">пронумерованы, прошнурованы и скреплены печатью аппарата Совета депутатов </w:t>
      </w:r>
      <w:r w:rsidR="00B25F2E" w:rsidRPr="00B25F2E">
        <w:rPr>
          <w:sz w:val="28"/>
          <w:szCs w:val="28"/>
        </w:rPr>
        <w:t>и</w:t>
      </w:r>
      <w:r w:rsidR="00960B10" w:rsidRPr="00B25F2E">
        <w:rPr>
          <w:sz w:val="28"/>
          <w:szCs w:val="28"/>
        </w:rPr>
        <w:t xml:space="preserve"> заверены подписью</w:t>
      </w:r>
      <w:r w:rsidR="00B25F2E" w:rsidRPr="00B25F2E">
        <w:rPr>
          <w:sz w:val="28"/>
          <w:szCs w:val="28"/>
        </w:rPr>
        <w:t xml:space="preserve"> </w:t>
      </w:r>
      <w:proofErr w:type="gramStart"/>
      <w:r w:rsidR="00960B10" w:rsidRPr="00B25F2E">
        <w:rPr>
          <w:sz w:val="28"/>
          <w:szCs w:val="28"/>
        </w:rPr>
        <w:t>главы муниципального округа/ руководителя аппарата Совета депутатов</w:t>
      </w:r>
      <w:proofErr w:type="gramEnd"/>
      <w:r w:rsidR="00960B10" w:rsidRPr="00B25F2E">
        <w:rPr>
          <w:sz w:val="28"/>
          <w:szCs w:val="28"/>
        </w:rPr>
        <w:t>.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r w:rsidR="00B25F2E">
        <w:rPr>
          <w:sz w:val="28"/>
          <w:szCs w:val="28"/>
        </w:rPr>
        <w:tab/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(выноса) в </w:t>
      </w:r>
      <w:r w:rsidR="0035145A" w:rsidRPr="00B25F2E">
        <w:rPr>
          <w:sz w:val="28"/>
          <w:szCs w:val="28"/>
        </w:rPr>
        <w:t>помещения</w:t>
      </w:r>
      <w:r w:rsidR="00B25F2E" w:rsidRPr="00B25F2E">
        <w:rPr>
          <w:sz w:val="28"/>
          <w:szCs w:val="28"/>
        </w:rPr>
        <w:t xml:space="preserve"> </w:t>
      </w:r>
      <w:r w:rsidRPr="00B25F2E">
        <w:rPr>
          <w:sz w:val="28"/>
          <w:szCs w:val="28"/>
        </w:rPr>
        <w:t xml:space="preserve">(из </w:t>
      </w:r>
      <w:r w:rsidR="0035145A" w:rsidRPr="00B25F2E">
        <w:rPr>
          <w:sz w:val="28"/>
          <w:szCs w:val="28"/>
        </w:rPr>
        <w:t>помещений</w:t>
      </w:r>
      <w:r w:rsidRPr="00B25F2E">
        <w:rPr>
          <w:sz w:val="28"/>
          <w:szCs w:val="28"/>
        </w:rPr>
        <w:t>) 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B25F2E">
        <w:rPr>
          <w:rFonts w:eastAsia="Times New Roman"/>
          <w:lang w:eastAsia="ru-RU"/>
        </w:rPr>
        <w:tab/>
      </w:r>
      <w:r w:rsidR="001C4811">
        <w:t xml:space="preserve">В случае утери, кражи или порчи </w:t>
      </w:r>
      <w:proofErr w:type="spellStart"/>
      <w:r w:rsidR="001C4811">
        <w:t>аккредитационн</w:t>
      </w:r>
      <w:r w:rsidR="00405E04">
        <w:t>ого</w:t>
      </w:r>
      <w:proofErr w:type="spellEnd"/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>1) </w:t>
      </w:r>
      <w:r w:rsidR="005852A3">
        <w:rPr>
          <w:rFonts w:eastAsia="Times New Roman"/>
          <w:lang w:eastAsia="ru-RU"/>
        </w:rPr>
        <w:tab/>
      </w:r>
      <w:r w:rsidRPr="00D96AB6">
        <w:rPr>
          <w:rFonts w:eastAsia="Times New Roman"/>
          <w:lang w:eastAsia="ru-RU"/>
        </w:rPr>
        <w:t xml:space="preserve">в отношении аккредитации при </w:t>
      </w:r>
      <w:r w:rsidRPr="005852A3">
        <w:t>главе муниципального округа</w:t>
      </w:r>
      <w:r w:rsidR="005852A3" w:rsidRPr="005852A3">
        <w:t xml:space="preserve"> </w:t>
      </w:r>
      <w:r w:rsidRPr="005852A3">
        <w:t>или Совете депутатов – главу муниципального округа;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>2) </w:t>
      </w:r>
      <w:r w:rsidR="005852A3">
        <w:rPr>
          <w:rFonts w:eastAsia="Times New Roman"/>
          <w:lang w:eastAsia="ru-RU"/>
        </w:rPr>
        <w:tab/>
      </w:r>
      <w:r w:rsidRPr="00D96AB6">
        <w:rPr>
          <w:rFonts w:eastAsia="Times New Roman"/>
          <w:lang w:eastAsia="ru-RU"/>
        </w:rPr>
        <w:t>в отношении аккредитации при</w:t>
      </w:r>
      <w:r w:rsidRPr="005852A3">
        <w:rPr>
          <w:rFonts w:eastAsia="Times New Roman"/>
          <w:lang w:eastAsia="ru-RU"/>
        </w:rPr>
        <w:t xml:space="preserve"> </w:t>
      </w:r>
      <w:r w:rsidRPr="005852A3">
        <w:t xml:space="preserve">аппарате </w:t>
      </w:r>
      <w:proofErr w:type="gramStart"/>
      <w:r w:rsidRPr="005852A3">
        <w:t>Совета депутатов руководителя аппарата Совета депутатов</w:t>
      </w:r>
      <w:proofErr w:type="gramEnd"/>
      <w:r w:rsidRPr="005852A3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5852A3">
        <w:tab/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D96AB6" w:rsidRPr="00D94215">
        <w:t xml:space="preserve">муниципального округа, руководитель аппарата Совета депутатов </w:t>
      </w:r>
      <w:r w:rsidR="00632859" w:rsidRPr="00D94215">
        <w:t>в</w:t>
      </w:r>
      <w:r w:rsidR="00632859">
        <w:t xml:space="preserve">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D94215">
        <w:tab/>
      </w:r>
      <w:r w:rsidR="00632859">
        <w:t xml:space="preserve">кражи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D94215">
        <w:tab/>
      </w:r>
      <w:r w:rsidR="00632859">
        <w:t xml:space="preserve">утери или порчи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lastRenderedPageBreak/>
        <w:t>2</w:t>
      </w:r>
      <w:r w:rsidR="00F45589">
        <w:t>1</w:t>
      </w:r>
      <w:r w:rsidR="005A6426" w:rsidRPr="007235C7">
        <w:t>.</w:t>
      </w:r>
      <w:r w:rsidR="005A6426">
        <w:t> </w:t>
      </w:r>
      <w:r w:rsidR="00D94215">
        <w:tab/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="00D94215"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</w:t>
      </w:r>
      <w:r w:rsidR="008E501C">
        <w:tab/>
      </w:r>
      <w:r w:rsidR="005A6426" w:rsidRPr="002E33AE">
        <w:t>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8E501C">
        <w:tab/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 w:rsidR="008E501C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8E501C">
        <w:tab/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 xml:space="preserve">, </w:t>
      </w:r>
      <w:proofErr w:type="spellStart"/>
      <w:r w:rsidR="00D96AB6" w:rsidRPr="004E2B3C">
        <w:t>номер</w:t>
      </w:r>
      <w:r w:rsidR="00D96AB6">
        <w:t>арабоч</w:t>
      </w:r>
      <w:r>
        <w:t>их</w:t>
      </w:r>
      <w:proofErr w:type="spellEnd"/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8E501C">
        <w:rPr>
          <w:rFonts w:eastAsia="Times New Roman"/>
          <w:lang w:eastAsia="ru-RU"/>
        </w:rPr>
        <w:tab/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8E501C">
        <w:rPr>
          <w:rFonts w:eastAsia="Times New Roman"/>
          <w:lang w:eastAsia="ru-RU"/>
        </w:rPr>
        <w:tab/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8E501C">
        <w:rPr>
          <w:rFonts w:eastAsia="Times New Roman"/>
          <w:lang w:eastAsia="ru-RU"/>
        </w:rPr>
        <w:tab/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8E501C">
        <w:rPr>
          <w:rFonts w:eastAsia="Times New Roman"/>
          <w:lang w:eastAsia="ru-RU"/>
        </w:rPr>
        <w:tab/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8E501C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8E501C">
        <w:t>аппарата Совета депутатов</w:t>
      </w:r>
      <w:r w:rsidR="00632859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="00773AA9">
        <w:rPr>
          <w:rFonts w:eastAsia="Times New Roman"/>
          <w:lang w:eastAsia="ru-RU"/>
        </w:rPr>
        <w:tab/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773AA9">
        <w:tab/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1) </w:t>
      </w:r>
      <w:r w:rsidR="00773AA9">
        <w:rPr>
          <w:rFonts w:eastAsia="Times New Roman"/>
          <w:lang w:eastAsia="ru-RU"/>
        </w:rPr>
        <w:tab/>
      </w:r>
      <w:r w:rsidRPr="009527DE">
        <w:rPr>
          <w:rFonts w:eastAsia="Times New Roman"/>
          <w:lang w:eastAsia="ru-RU"/>
        </w:rPr>
        <w:t xml:space="preserve">в отношении аккредитации при </w:t>
      </w:r>
      <w:r w:rsidRPr="001B31EB">
        <w:t>главе</w:t>
      </w:r>
      <w:r w:rsidRPr="00773AA9">
        <w:t xml:space="preserve"> муниципального округа</w:t>
      </w:r>
      <w:r w:rsidR="00773AA9" w:rsidRPr="00773AA9">
        <w:t xml:space="preserve"> </w:t>
      </w:r>
      <w:r w:rsidRPr="00773AA9">
        <w:t>и</w:t>
      </w:r>
      <w:r w:rsidR="00D96AB6" w:rsidRPr="00773AA9">
        <w:t>ли</w:t>
      </w:r>
      <w:r w:rsidRPr="00773AA9">
        <w:t xml:space="preserve"> Совете депутатов</w:t>
      </w:r>
      <w:r w:rsidR="00773AA9" w:rsidRPr="00773AA9">
        <w:t xml:space="preserve"> </w:t>
      </w:r>
      <w:r w:rsidRPr="00773AA9">
        <w:t>– главой муниципального округа;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2) </w:t>
      </w:r>
      <w:r w:rsidR="008456F8">
        <w:rPr>
          <w:rFonts w:eastAsia="Times New Roman"/>
          <w:lang w:eastAsia="ru-RU"/>
        </w:rPr>
        <w:tab/>
      </w:r>
      <w:r w:rsidRPr="009527DE">
        <w:rPr>
          <w:rFonts w:eastAsia="Times New Roman"/>
          <w:lang w:eastAsia="ru-RU"/>
        </w:rPr>
        <w:t>в отношении аккредитации при</w:t>
      </w:r>
      <w:r w:rsidRPr="008456F8">
        <w:rPr>
          <w:rFonts w:eastAsia="Times New Roman"/>
          <w:lang w:eastAsia="ru-RU"/>
        </w:rPr>
        <w:t xml:space="preserve"> </w:t>
      </w:r>
      <w:r w:rsidRPr="008456F8">
        <w:t>аппарате Совета депутатов</w:t>
      </w:r>
      <w:r w:rsidR="008456F8" w:rsidRPr="008456F8">
        <w:t xml:space="preserve"> </w:t>
      </w:r>
      <w:proofErr w:type="gramStart"/>
      <w:r w:rsidRPr="008456F8">
        <w:rPr>
          <w:rFonts w:eastAsia="Times New Roman"/>
          <w:lang w:eastAsia="ru-RU"/>
        </w:rPr>
        <w:t>–</w:t>
      </w:r>
      <w:r w:rsidRPr="008456F8">
        <w:t>р</w:t>
      </w:r>
      <w:proofErr w:type="gramEnd"/>
      <w:r w:rsidRPr="008456F8">
        <w:t>уководителем аппарата Совета депутатов</w:t>
      </w:r>
      <w:r w:rsidRPr="008456F8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8456F8">
        <w:rPr>
          <w:rFonts w:eastAsia="Times New Roman"/>
          <w:lang w:eastAsia="ru-RU"/>
        </w:rPr>
        <w:tab/>
      </w:r>
      <w:r w:rsidR="00F45589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технического персонала</w:t>
      </w:r>
      <w:r w:rsidR="008456F8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8456F8">
        <w:rPr>
          <w:rFonts w:eastAsia="Times New Roman"/>
          <w:lang w:eastAsia="ru-RU"/>
        </w:rPr>
        <w:tab/>
      </w:r>
      <w:r w:rsidR="00FB7EB0" w:rsidRPr="00FB7EB0">
        <w:rPr>
          <w:rFonts w:eastAsia="Times New Roman"/>
          <w:lang w:eastAsia="ru-RU"/>
        </w:rPr>
        <w:t xml:space="preserve">Для входа в </w:t>
      </w:r>
      <w:proofErr w:type="spellStart"/>
      <w:r w:rsidR="004E5243">
        <w:rPr>
          <w:rFonts w:eastAsia="Times New Roman"/>
          <w:lang w:eastAsia="ru-RU"/>
        </w:rPr>
        <w:t>помещения</w:t>
      </w:r>
      <w:r w:rsidR="00FB7EB0">
        <w:rPr>
          <w:rFonts w:eastAsia="Times New Roman"/>
          <w:lang w:eastAsia="ru-RU"/>
        </w:rPr>
        <w:t>органа</w:t>
      </w:r>
      <w:proofErr w:type="spellEnd"/>
      <w:r w:rsidR="00FB7EB0">
        <w:rPr>
          <w:rFonts w:eastAsia="Times New Roman"/>
          <w:lang w:eastAsia="ru-RU"/>
        </w:rPr>
        <w:t xml:space="preserve">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lastRenderedPageBreak/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8456F8">
        <w:rPr>
          <w:rFonts w:eastAsia="Times New Roman"/>
          <w:lang w:eastAsia="ru-RU"/>
        </w:rPr>
        <w:tab/>
      </w:r>
      <w:proofErr w:type="gramStart"/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8456F8"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8456F8"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  <w:proofErr w:type="gramEnd"/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8456F8">
        <w:rPr>
          <w:rFonts w:eastAsiaTheme="minorHAnsi"/>
          <w:sz w:val="28"/>
          <w:szCs w:val="28"/>
          <w:lang w:eastAsia="en-US"/>
        </w:rPr>
        <w:tab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8456F8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8456F8">
        <w:rPr>
          <w:rFonts w:eastAsiaTheme="minorHAnsi"/>
          <w:sz w:val="28"/>
          <w:szCs w:val="28"/>
          <w:lang w:eastAsia="en-US"/>
        </w:rPr>
        <w:tab/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8456F8">
        <w:rPr>
          <w:rFonts w:eastAsiaTheme="minorHAnsi"/>
          <w:sz w:val="28"/>
          <w:szCs w:val="28"/>
          <w:lang w:eastAsia="en-US"/>
        </w:rPr>
        <w:tab/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8456F8">
        <w:rPr>
          <w:rFonts w:eastAsiaTheme="minorHAnsi"/>
          <w:sz w:val="28"/>
          <w:szCs w:val="28"/>
          <w:lang w:eastAsia="en-US"/>
        </w:rPr>
        <w:tab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8456F8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8456F8">
        <w:rPr>
          <w:rFonts w:eastAsiaTheme="minorHAnsi"/>
          <w:sz w:val="28"/>
          <w:szCs w:val="28"/>
          <w:lang w:eastAsia="en-US"/>
        </w:rPr>
        <w:tab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8456F8">
        <w:rPr>
          <w:rFonts w:eastAsiaTheme="minorHAnsi"/>
          <w:sz w:val="28"/>
          <w:szCs w:val="28"/>
          <w:lang w:eastAsia="en-US"/>
        </w:rPr>
        <w:tab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8456F8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="00447609" w:rsidRPr="00447609">
        <w:rPr>
          <w:rFonts w:eastAsiaTheme="minorHAnsi"/>
          <w:sz w:val="28"/>
          <w:szCs w:val="28"/>
          <w:lang w:eastAsia="en-US"/>
        </w:rPr>
        <w:t>и«</w:t>
      </w:r>
      <w:proofErr w:type="gramEnd"/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»настоящего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8456F8">
        <w:rPr>
          <w:rFonts w:eastAsiaTheme="minorHAnsi"/>
          <w:sz w:val="28"/>
          <w:szCs w:val="28"/>
          <w:lang w:eastAsia="en-US"/>
        </w:rPr>
        <w:tab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8456F8">
        <w:rPr>
          <w:rFonts w:eastAsiaTheme="minorHAnsi"/>
          <w:sz w:val="28"/>
          <w:szCs w:val="28"/>
          <w:lang w:eastAsia="en-US"/>
        </w:rPr>
        <w:tab/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8456F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</w:t>
      </w:r>
      <w:r w:rsidR="008456F8">
        <w:tab/>
      </w:r>
      <w:r w:rsidR="00CD3BE7">
        <w:t>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8456F8"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</w:t>
      </w:r>
      <w:proofErr w:type="spellStart"/>
      <w:r w:rsidR="00CD3BE7">
        <w:t>Роскомнадзора</w:t>
      </w:r>
      <w:proofErr w:type="spellEnd"/>
      <w:r w:rsidR="00CD3BE7">
        <w:t xml:space="preserve"> на предмет прекращения или приостановления деятельности редакций СМИ осуществляет</w:t>
      </w:r>
      <w:r w:rsidR="008456F8">
        <w:t xml:space="preserve"> </w:t>
      </w:r>
      <w:r w:rsidR="00CD3BE7" w:rsidRPr="008456F8">
        <w:t>аппарат Совета депутатов.</w:t>
      </w:r>
    </w:p>
    <w:p w:rsidR="009346B7" w:rsidRDefault="009346B7" w:rsidP="00B77E72">
      <w:pPr>
        <w:pStyle w:val="ConsPlusNormal"/>
        <w:jc w:val="both"/>
      </w:pPr>
    </w:p>
    <w:p w:rsidR="00FD7DBB" w:rsidRDefault="00FD7DBB" w:rsidP="00B77E72">
      <w:pPr>
        <w:pStyle w:val="ConsPlusNormal"/>
        <w:jc w:val="both"/>
      </w:pPr>
    </w:p>
    <w:p w:rsidR="00FD7DBB" w:rsidRDefault="00FD7DBB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5A2365">
        <w:tab/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5A2365">
        <w:tab/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5A2365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5A2365">
        <w:tab/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</w:t>
      </w:r>
      <w:proofErr w:type="spellStart"/>
      <w:r w:rsidR="00FD4DCE">
        <w:t>опроведении</w:t>
      </w:r>
      <w:proofErr w:type="spellEnd"/>
      <w:r w:rsidR="00FD4DCE">
        <w:t xml:space="preserve">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5A2365">
        <w:tab/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D64607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D64607">
        <w:tab/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D64607">
        <w:tab/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D64607">
        <w:rPr>
          <w:sz w:val="28"/>
          <w:szCs w:val="28"/>
        </w:rPr>
        <w:tab/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64607">
        <w:rPr>
          <w:sz w:val="28"/>
          <w:szCs w:val="28"/>
        </w:rPr>
        <w:tab/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64607">
        <w:rPr>
          <w:sz w:val="28"/>
          <w:szCs w:val="28"/>
        </w:rPr>
        <w:tab/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D64607">
        <w:rPr>
          <w:sz w:val="28"/>
          <w:szCs w:val="28"/>
        </w:rPr>
        <w:t xml:space="preserve">депутатов </w:t>
      </w:r>
      <w:r w:rsidR="00D010F1" w:rsidRPr="00D64607">
        <w:rPr>
          <w:sz w:val="28"/>
          <w:szCs w:val="28"/>
        </w:rPr>
        <w:t xml:space="preserve">Совета депутатов </w:t>
      </w:r>
      <w:r w:rsidR="00E36669" w:rsidRPr="00D64607">
        <w:rPr>
          <w:sz w:val="28"/>
          <w:szCs w:val="28"/>
        </w:rPr>
        <w:t>и муниципальных служащих аппарата Совета депутатов;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D64607">
        <w:rPr>
          <w:sz w:val="28"/>
          <w:szCs w:val="28"/>
        </w:rPr>
        <w:tab/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D64607">
        <w:rPr>
          <w:sz w:val="28"/>
          <w:szCs w:val="28"/>
        </w:rPr>
        <w:tab/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D64607">
        <w:rPr>
          <w:sz w:val="28"/>
          <w:szCs w:val="28"/>
        </w:rPr>
        <w:tab/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="00D64607">
        <w:rPr>
          <w:sz w:val="28"/>
          <w:szCs w:val="28"/>
        </w:rPr>
        <w:tab/>
        <w:t>н</w:t>
      </w:r>
      <w:r w:rsidRPr="00B77E72">
        <w:rPr>
          <w:sz w:val="28"/>
          <w:szCs w:val="28"/>
        </w:rPr>
        <w:t xml:space="preserve">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</w:t>
      </w:r>
      <w:r w:rsidRPr="00D64607">
        <w:rPr>
          <w:sz w:val="28"/>
          <w:szCs w:val="28"/>
        </w:rPr>
        <w:t>муниципальных служащих аппарата Совета депутатов</w:t>
      </w:r>
      <w:r w:rsidRPr="00B77E72">
        <w:rPr>
          <w:i/>
          <w:sz w:val="28"/>
          <w:szCs w:val="28"/>
        </w:rPr>
        <w:t xml:space="preserve"> </w:t>
      </w:r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D64607">
        <w:rPr>
          <w:sz w:val="28"/>
          <w:szCs w:val="28"/>
        </w:rPr>
        <w:tab/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D64607">
        <w:rPr>
          <w:sz w:val="28"/>
          <w:szCs w:val="28"/>
        </w:rPr>
        <w:tab/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</w:t>
      </w:r>
      <w:r w:rsidR="00FD4DCE" w:rsidRPr="00FD4DCE">
        <w:rPr>
          <w:sz w:val="28"/>
          <w:szCs w:val="28"/>
        </w:rPr>
        <w:lastRenderedPageBreak/>
        <w:t xml:space="preserve">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D64607">
        <w:rPr>
          <w:sz w:val="28"/>
          <w:szCs w:val="28"/>
        </w:rPr>
        <w:tab/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D64607">
        <w:rPr>
          <w:sz w:val="28"/>
          <w:szCs w:val="28"/>
        </w:rPr>
        <w:tab/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D64607">
        <w:rPr>
          <w:rFonts w:eastAsia="Times New Roman"/>
          <w:lang w:eastAsia="ru-RU"/>
        </w:rPr>
        <w:tab/>
      </w:r>
      <w:r w:rsidR="00FD4DCE" w:rsidRPr="00FD4DCE">
        <w:rPr>
          <w:rFonts w:eastAsia="Times New Roman"/>
          <w:lang w:eastAsia="ru-RU"/>
        </w:rPr>
        <w:t xml:space="preserve">В </w:t>
      </w:r>
      <w:proofErr w:type="spellStart"/>
      <w:r w:rsidR="00D52389">
        <w:rPr>
          <w:rFonts w:eastAsia="Times New Roman"/>
          <w:lang w:eastAsia="ru-RU"/>
        </w:rPr>
        <w:t>помещенияхорганов</w:t>
      </w:r>
      <w:proofErr w:type="spellEnd"/>
      <w:r w:rsidR="00D52389">
        <w:rPr>
          <w:rFonts w:eastAsia="Times New Roman"/>
          <w:lang w:eastAsia="ru-RU"/>
        </w:rPr>
        <w:t xml:space="preserve"> местного </w:t>
      </w:r>
      <w:proofErr w:type="spellStart"/>
      <w:r w:rsidR="00D52389">
        <w:rPr>
          <w:rFonts w:eastAsia="Times New Roman"/>
          <w:lang w:eastAsia="ru-RU"/>
        </w:rPr>
        <w:t>самоуправления</w:t>
      </w:r>
      <w:r w:rsidR="00D010F1">
        <w:rPr>
          <w:rFonts w:eastAsia="Times New Roman"/>
          <w:lang w:eastAsia="ru-RU"/>
        </w:rPr>
        <w:t>или</w:t>
      </w:r>
      <w:proofErr w:type="spellEnd"/>
      <w:r w:rsidR="00D010F1">
        <w:rPr>
          <w:rFonts w:eastAsia="Times New Roman"/>
          <w:lang w:eastAsia="ru-RU"/>
        </w:rPr>
        <w:t xml:space="preserve"> </w:t>
      </w:r>
      <w:r w:rsidR="00D010F1" w:rsidRPr="00B77E72">
        <w:t xml:space="preserve">местах проведения указанными органами </w:t>
      </w:r>
      <w:proofErr w:type="spellStart"/>
      <w:r w:rsidR="00D010F1" w:rsidRPr="00B77E72">
        <w:t>мероприятий</w:t>
      </w:r>
      <w:r w:rsidR="00FD4DCE" w:rsidRPr="00FD4DCE">
        <w:rPr>
          <w:rFonts w:eastAsia="Times New Roman"/>
          <w:lang w:eastAsia="ru-RU"/>
        </w:rPr>
        <w:t>не</w:t>
      </w:r>
      <w:proofErr w:type="spellEnd"/>
      <w:r w:rsidR="00FD4DCE" w:rsidRPr="00FD4DCE">
        <w:rPr>
          <w:rFonts w:eastAsia="Times New Roman"/>
          <w:lang w:eastAsia="ru-RU"/>
        </w:rPr>
        <w:t xml:space="preserve">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1338E7" w:rsidRDefault="001338E7" w:rsidP="004E5243">
      <w:pPr>
        <w:pStyle w:val="ConsPlusNormal"/>
        <w:jc w:val="both"/>
      </w:pPr>
    </w:p>
    <w:p w:rsidR="0000594A" w:rsidRDefault="0000594A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CD4" w:rsidRDefault="00F27CD4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CD4" w:rsidRDefault="00F27CD4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94A" w:rsidRDefault="0000594A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94A" w:rsidRDefault="0000594A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94A" w:rsidRPr="0000594A" w:rsidRDefault="0000594A" w:rsidP="00D010F1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48"/>
          <w:szCs w:val="48"/>
        </w:rPr>
      </w:pPr>
    </w:p>
    <w:sectPr w:rsidR="0000594A" w:rsidRPr="0000594A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FD" w:rsidRDefault="005C7EFD" w:rsidP="00055B62">
      <w:r>
        <w:separator/>
      </w:r>
    </w:p>
  </w:endnote>
  <w:endnote w:type="continuationSeparator" w:id="0">
    <w:p w:rsidR="005C7EFD" w:rsidRDefault="005C7EFD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FD" w:rsidRDefault="005C7EFD" w:rsidP="00055B62">
      <w:r>
        <w:separator/>
      </w:r>
    </w:p>
  </w:footnote>
  <w:footnote w:type="continuationSeparator" w:id="0">
    <w:p w:rsidR="005C7EFD" w:rsidRDefault="005C7EFD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</w:sdtPr>
    <w:sdtEndPr/>
    <w:sdtContent>
      <w:p w:rsidR="009346B7" w:rsidRDefault="00C91D17" w:rsidP="00397C03">
        <w:pPr>
          <w:pStyle w:val="a9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D765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62"/>
    <w:rsid w:val="00005568"/>
    <w:rsid w:val="0000594A"/>
    <w:rsid w:val="00026D01"/>
    <w:rsid w:val="00030F10"/>
    <w:rsid w:val="00034D34"/>
    <w:rsid w:val="00052372"/>
    <w:rsid w:val="00055B62"/>
    <w:rsid w:val="00076B84"/>
    <w:rsid w:val="0008287B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0F674A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87E79"/>
    <w:rsid w:val="002923CC"/>
    <w:rsid w:val="002A4F93"/>
    <w:rsid w:val="002B443D"/>
    <w:rsid w:val="002D5043"/>
    <w:rsid w:val="002E1788"/>
    <w:rsid w:val="002E33AE"/>
    <w:rsid w:val="0030295E"/>
    <w:rsid w:val="0030650A"/>
    <w:rsid w:val="00307F6E"/>
    <w:rsid w:val="00313AD3"/>
    <w:rsid w:val="00327AF2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4708D"/>
    <w:rsid w:val="00551561"/>
    <w:rsid w:val="00561C2D"/>
    <w:rsid w:val="00573B34"/>
    <w:rsid w:val="005742E7"/>
    <w:rsid w:val="00583972"/>
    <w:rsid w:val="005852A3"/>
    <w:rsid w:val="005947ED"/>
    <w:rsid w:val="0059741C"/>
    <w:rsid w:val="005A2365"/>
    <w:rsid w:val="005A2E78"/>
    <w:rsid w:val="005A6426"/>
    <w:rsid w:val="005C7EFD"/>
    <w:rsid w:val="0060499B"/>
    <w:rsid w:val="006103B6"/>
    <w:rsid w:val="00632859"/>
    <w:rsid w:val="00633F6A"/>
    <w:rsid w:val="006344B8"/>
    <w:rsid w:val="00634C2C"/>
    <w:rsid w:val="00635E1E"/>
    <w:rsid w:val="00641785"/>
    <w:rsid w:val="00653D91"/>
    <w:rsid w:val="00697B12"/>
    <w:rsid w:val="006A19AC"/>
    <w:rsid w:val="006A1B09"/>
    <w:rsid w:val="006A24D6"/>
    <w:rsid w:val="006A7527"/>
    <w:rsid w:val="006B4A33"/>
    <w:rsid w:val="006C2B25"/>
    <w:rsid w:val="006D7050"/>
    <w:rsid w:val="006F1D6F"/>
    <w:rsid w:val="006F7966"/>
    <w:rsid w:val="00714820"/>
    <w:rsid w:val="007235C7"/>
    <w:rsid w:val="00727E52"/>
    <w:rsid w:val="00762F63"/>
    <w:rsid w:val="00773AA9"/>
    <w:rsid w:val="00776BB6"/>
    <w:rsid w:val="007863C4"/>
    <w:rsid w:val="007A0244"/>
    <w:rsid w:val="007A04E4"/>
    <w:rsid w:val="007A14FF"/>
    <w:rsid w:val="007E6433"/>
    <w:rsid w:val="00804638"/>
    <w:rsid w:val="008366AB"/>
    <w:rsid w:val="00836B7D"/>
    <w:rsid w:val="008456F8"/>
    <w:rsid w:val="00847A7D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01C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B1F51"/>
    <w:rsid w:val="009B703E"/>
    <w:rsid w:val="009C36E7"/>
    <w:rsid w:val="009C61A0"/>
    <w:rsid w:val="009D142A"/>
    <w:rsid w:val="009E1FD4"/>
    <w:rsid w:val="00A0144C"/>
    <w:rsid w:val="00A10A7D"/>
    <w:rsid w:val="00A12586"/>
    <w:rsid w:val="00A35096"/>
    <w:rsid w:val="00A3615A"/>
    <w:rsid w:val="00A3636F"/>
    <w:rsid w:val="00A65A0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5F2E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C6433"/>
    <w:rsid w:val="00BD1577"/>
    <w:rsid w:val="00BD3F4C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1D17"/>
    <w:rsid w:val="00C943D1"/>
    <w:rsid w:val="00C97641"/>
    <w:rsid w:val="00CA3C66"/>
    <w:rsid w:val="00CA5EE4"/>
    <w:rsid w:val="00CA7866"/>
    <w:rsid w:val="00CD3BE7"/>
    <w:rsid w:val="00CE6229"/>
    <w:rsid w:val="00CF5B85"/>
    <w:rsid w:val="00CF6F3F"/>
    <w:rsid w:val="00D010F1"/>
    <w:rsid w:val="00D04666"/>
    <w:rsid w:val="00D06249"/>
    <w:rsid w:val="00D13397"/>
    <w:rsid w:val="00D2162C"/>
    <w:rsid w:val="00D373FA"/>
    <w:rsid w:val="00D426EF"/>
    <w:rsid w:val="00D52389"/>
    <w:rsid w:val="00D64607"/>
    <w:rsid w:val="00D65472"/>
    <w:rsid w:val="00D66BD7"/>
    <w:rsid w:val="00D701BA"/>
    <w:rsid w:val="00D722C4"/>
    <w:rsid w:val="00D765E5"/>
    <w:rsid w:val="00D94215"/>
    <w:rsid w:val="00D96AB6"/>
    <w:rsid w:val="00DA2EA7"/>
    <w:rsid w:val="00DA7A30"/>
    <w:rsid w:val="00DB1EF8"/>
    <w:rsid w:val="00DB4D25"/>
    <w:rsid w:val="00DB4F06"/>
    <w:rsid w:val="00DC52AD"/>
    <w:rsid w:val="00DD2835"/>
    <w:rsid w:val="00DD56C5"/>
    <w:rsid w:val="00DD5786"/>
    <w:rsid w:val="00DE3DDB"/>
    <w:rsid w:val="00E20A16"/>
    <w:rsid w:val="00E2473F"/>
    <w:rsid w:val="00E36669"/>
    <w:rsid w:val="00E60EB8"/>
    <w:rsid w:val="00F11DBB"/>
    <w:rsid w:val="00F27CD4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D7DBB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5219-003C-4CBB-82BE-B80E660A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 Windows</cp:lastModifiedBy>
  <cp:revision>15</cp:revision>
  <cp:lastPrinted>2016-10-11T08:01:00Z</cp:lastPrinted>
  <dcterms:created xsi:type="dcterms:W3CDTF">2016-11-03T07:20:00Z</dcterms:created>
  <dcterms:modified xsi:type="dcterms:W3CDTF">2016-11-18T07:45:00Z</dcterms:modified>
</cp:coreProperties>
</file>